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江苏灌南农村商业银行2021年社会招聘简章</w:t>
      </w:r>
    </w:p>
    <w:p>
      <w:pPr>
        <w:spacing w:line="560" w:lineRule="exact"/>
        <w:jc w:val="left"/>
        <w:rPr>
          <w:rStyle w:val="5"/>
          <w:rFonts w:ascii="黑体" w:hAnsi="宋体" w:eastAsia="黑体" w:cs="黑体"/>
          <w:color w:val="FF0000"/>
          <w:spacing w:val="15"/>
          <w:sz w:val="24"/>
          <w:shd w:val="clear" w:color="auto" w:fill="FFFFFF"/>
        </w:rPr>
      </w:pPr>
    </w:p>
    <w:p>
      <w:pPr>
        <w:spacing w:line="560" w:lineRule="exact"/>
        <w:ind w:firstLine="634" w:firstLineChars="200"/>
        <w:jc w:val="left"/>
        <w:rPr>
          <w:rFonts w:ascii="仿宋" w:hAnsi="仿宋" w:eastAsia="仿宋" w:cs="仿宋"/>
          <w:b/>
          <w:bCs/>
          <w:color w:val="333333"/>
          <w:spacing w:val="8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sz w:val="30"/>
          <w:szCs w:val="30"/>
          <w:shd w:val="clear" w:color="auto" w:fill="FFFFFF"/>
        </w:rPr>
        <w:t>一、企业简介</w:t>
      </w:r>
    </w:p>
    <w:p>
      <w:pPr>
        <w:spacing w:line="560" w:lineRule="exact"/>
        <w:ind w:firstLine="632" w:firstLineChars="200"/>
        <w:jc w:val="left"/>
        <w:rPr>
          <w:rFonts w:ascii="仿宋" w:hAnsi="仿宋" w:eastAsia="仿宋" w:cs="仿宋"/>
          <w:color w:val="333333"/>
          <w:spacing w:val="8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sz w:val="30"/>
          <w:szCs w:val="30"/>
          <w:shd w:val="clear" w:color="auto" w:fill="FFFFFF"/>
        </w:rPr>
        <w:t>江苏灌南农村商业银行股份有限公司（以下简称“本行”）是在灌南县农村信用合作联社基础上改制成立,以服务三农、服务小微企业、服务城乡百姓为市场定位，是地方经济发展的金融主力军。目前全辖下设27个营业网点，分布在灌南县城乡。因业务发展需要，现面向社会公开诚聘专业人才和银行业务熟练工，现将招聘有关事项公告如下：</w:t>
      </w:r>
    </w:p>
    <w:p>
      <w:pPr>
        <w:spacing w:line="560" w:lineRule="exact"/>
        <w:ind w:firstLine="634" w:firstLineChars="200"/>
        <w:jc w:val="left"/>
        <w:rPr>
          <w:rFonts w:ascii="仿宋" w:hAnsi="仿宋" w:eastAsia="仿宋" w:cs="仿宋"/>
          <w:b/>
          <w:bCs/>
          <w:color w:val="333333"/>
          <w:spacing w:val="8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sz w:val="30"/>
          <w:szCs w:val="30"/>
          <w:shd w:val="clear" w:color="auto" w:fill="FFFFFF"/>
        </w:rPr>
        <w:t>二、招聘职位及要求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32" w:firstLineChars="200"/>
        <w:textAlignment w:val="auto"/>
        <w:rPr>
          <w:rFonts w:hint="default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本次共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招聘岗位人员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10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名，其中计算机类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、法务类1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、文秘类1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、通用岗位7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。</w:t>
      </w:r>
    </w:p>
    <w:p>
      <w:pPr>
        <w:pStyle w:val="2"/>
        <w:widowControl/>
        <w:spacing w:beforeAutospacing="0" w:afterAutospacing="0" w:line="560" w:lineRule="exact"/>
        <w:ind w:left="298" w:leftChars="142" w:firstLine="317" w:firstLineChars="100"/>
        <w:rPr>
          <w:rFonts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三、招聘条件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（一）基本条件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1.遵守国家法律、法规和金融规章制度，具有良好的道德操守，遵纪守法，诚实守信。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2.全日制本科及以上学历毕业生，取得相应学位，专业符合对应岗位相关要求。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3.年龄不超过35周岁（1986年1月1日以后出生）。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4.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eastAsia="zh-CN"/>
        </w:rPr>
        <w:t>通用岗位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需具有2年（含）以上银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eastAsia="zh-CN"/>
        </w:rPr>
        <w:t>行客户经理或综合柜员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工作经验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val="en-US" w:eastAsia="zh-CN"/>
        </w:rPr>
        <w:t>,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熟悉商业银行的金融产品和服务，具有良好的沟通能力、团队意识和服务意识，相关工作经历需提供养老保险参保凭证证明工作年限，参保证明截止时间为2021年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月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val="en-US" w:eastAsia="zh-CN"/>
        </w:rPr>
        <w:t>15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日。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5.身体健康，无不良行为记录和违法犯罪记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录，无监管部门违规处罚记录。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6.符合报考单位履职回避原则及银行业监管部门规定的其他条件。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val="en-US" w:eastAsia="zh-CN"/>
        </w:rPr>
        <w:t>7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.条件特别优秀者可适当放宽。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eastAsia="zh-CN"/>
        </w:rPr>
        <w:t>（二）资格条件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1.计算机类专业。熟练掌握DB2等主流数据库SQL语言，能熟练应用DB2的分析函数，存储过程；熟练掌握DB2数据库脚本的性能调优方法；熟悉LINUX等主流操作系统，熟练掌握一门以上JAVA、python等主流开发语言；掌握一种以上React、Vue、Angular等主流前端框架。具备金融行业软件研发工作经验者优先，取得中级及以上相应的专业技术职称优先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2.法务类专业人才。具有从事与法律相关工作经历，取得律师执业资格证或通过司法考试人员优先。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3.文秘类专业人才。具有从事文秘、宣传相关工作经历，熟悉办公软件，有一定的文字功底，取得秘书资格证书或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国内各类期刊杂志有作品发表者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优先。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32" w:firstLineChars="200"/>
        <w:textAlignment w:val="auto"/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4.银行业务熟练工。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经济、金融、财会等相关经济专业优先。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highlight w:val="none"/>
          <w:shd w:val="clear" w:color="auto" w:fill="FFFFFF"/>
        </w:rPr>
        <w:t>具备较强的营销拓展能力和较强的风险防范意识，工作表现突出，任职期间未发生风险事故。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四、招聘程序和方法</w:t>
      </w:r>
    </w:p>
    <w:p>
      <w:pPr>
        <w:pStyle w:val="2"/>
        <w:widowControl/>
        <w:spacing w:beforeAutospacing="0" w:afterAutospacing="0" w:line="560" w:lineRule="exact"/>
        <w:ind w:firstLine="316" w:firstLineChars="1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招聘工作坚持“公开、平等、择优”原则，包括报名、初选、笔试、面试、体检和录用等环节。</w:t>
      </w:r>
    </w:p>
    <w:p>
      <w:pPr>
        <w:pStyle w:val="2"/>
        <w:widowControl/>
        <w:spacing w:beforeAutospacing="0" w:afterAutospacing="0" w:line="560" w:lineRule="exact"/>
        <w:ind w:firstLine="317" w:firstLineChars="100"/>
        <w:rPr>
          <w:rFonts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（一）报名截止时间：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2021年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月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  <w:lang w:val="en-US" w:eastAsia="zh-CN"/>
        </w:rPr>
        <w:t>15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日24：00。</w:t>
      </w:r>
    </w:p>
    <w:p>
      <w:pPr>
        <w:pStyle w:val="2"/>
        <w:widowControl/>
        <w:spacing w:beforeAutospacing="0" w:afterAutospacing="0" w:line="560" w:lineRule="exact"/>
        <w:ind w:firstLine="317" w:firstLineChars="100"/>
        <w:rPr>
          <w:rFonts w:hint="eastAsia" w:ascii="仿宋" w:hAnsi="仿宋" w:eastAsia="仿宋" w:cs="仿宋"/>
          <w:b/>
          <w:bCs/>
          <w:color w:val="auto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auto"/>
          <w:spacing w:val="8"/>
          <w:kern w:val="2"/>
          <w:sz w:val="30"/>
          <w:szCs w:val="30"/>
          <w:shd w:val="clear" w:color="auto" w:fill="FFFFFF"/>
        </w:rPr>
        <w:t>（二）报名方式：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auto"/>
          <w:spacing w:val="8"/>
          <w:kern w:val="2"/>
          <w:sz w:val="30"/>
          <w:szCs w:val="30"/>
          <w:shd w:val="clear" w:color="auto" w:fill="FFFFFF"/>
          <w:lang w:val="en-US" w:eastAsia="zh-CN"/>
        </w:rPr>
        <w:t>网上报名：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报名人员登录本行官网（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  <w:lang w:val="en-US" w:eastAsia="zh-CN"/>
        </w:rPr>
        <w:t>www.gnrcbank.com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）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  <w:lang w:eastAsia="zh-CN"/>
        </w:rPr>
        <w:t>或本行微信公众号</w:t>
      </w:r>
      <w:r>
        <w:rPr>
          <w:rFonts w:hint="eastAsia" w:ascii="仿宋" w:hAnsi="仿宋" w:eastAsia="仿宋" w:cs="仿宋"/>
          <w:color w:val="auto"/>
          <w:spacing w:val="8"/>
          <w:kern w:val="2"/>
          <w:sz w:val="30"/>
          <w:szCs w:val="30"/>
          <w:shd w:val="clear" w:color="auto" w:fill="FFFFFF"/>
        </w:rPr>
        <w:t>下载报名表填写后，将本人身份证、学历学位证书、《教育部学历证书电子注册备案表》、相关资格证书、劳动合同或养老保险缴费记录（加盖社保处公章）等证明材料，扫描发送至灌南农商行人力资源部邮箱（gnnshrlzyb@163.com）。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邮寄报名：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本次招聘报名方式也可邮寄报名材料，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将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报名表、身份证、学历学位证书、《教育部学历证书电子注册备案表》、相关资格证书等复印件一式三份，劳动合同或养老保险缴费记录（加盖社保处公章）等证明材料、近期蓝底2寸照片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两张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邮寄至江苏省连云港市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灌南县人民路29号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，收件人人力资源部，联系电话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0518-83266958。</w:t>
      </w:r>
    </w:p>
    <w:p>
      <w:pPr>
        <w:pStyle w:val="2"/>
        <w:widowControl/>
        <w:spacing w:beforeAutospacing="0" w:afterAutospacing="0" w:line="560" w:lineRule="exact"/>
        <w:ind w:firstLine="317" w:firstLineChars="100"/>
        <w:rPr>
          <w:rFonts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（三）笔试和面试。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本行对考生提供的材料进行资格审查，对符合条件的应聘人员，本行通知笔试，笔试入围人员通知面试。</w:t>
      </w:r>
    </w:p>
    <w:p>
      <w:pPr>
        <w:pStyle w:val="2"/>
        <w:widowControl/>
        <w:spacing w:beforeAutospacing="0" w:afterAutospacing="0" w:line="560" w:lineRule="exact"/>
        <w:ind w:firstLine="317" w:firstLineChars="1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（四）聘用管理。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本行将根据笔试和面试成绩各50%计算综合成绩，并根据成绩从高到低确定拟录用人员。本行对拟录用人员组织体检和政审，不合格者取消录用资格，空缺可按综合成绩依次替补。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对体检和政审合格人员，由本行并按规定办理审批、聘用手续。录用人员与本行签订劳动合同，试用期为半年，期满后由本行人力资源部会同相关部门进行考核，根据其工作表现，决定是否继续签订劳动合同。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被聘用人员如不服从分配或不愿签订劳动合同，本行有权不聘或解聘。录用人员工资、福利待遇按行业有关规定执行。</w:t>
      </w:r>
    </w:p>
    <w:p>
      <w:pPr>
        <w:pStyle w:val="2"/>
        <w:widowControl/>
        <w:spacing w:beforeAutospacing="0" w:afterAutospacing="0" w:line="560" w:lineRule="exact"/>
        <w:ind w:firstLine="634" w:firstLineChars="200"/>
        <w:rPr>
          <w:rFonts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0"/>
          <w:szCs w:val="30"/>
          <w:shd w:val="clear" w:color="auto" w:fill="FFFFFF"/>
        </w:rPr>
        <w:t>五、注意事项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1.应聘者请在报名前认真了解招聘职位说明及要求，确认本人信息填写无误并保证信息真实性。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2、本行根据应聘者网申信息进行审核，如信息与事实不符，本行有权取消其应聘资格，由此导致的后果由应聘者自行负责。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3.招聘期间，本行将通过应聘者报名预留的手机号码、邮箱地址，通过电子邮件、短信等方式通知审核进程或与应聘者联系，请保持通讯畅通。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4.本行有权根据岗位需求变化及报名情况等因素，调整岗位招聘职数，并对本次招聘享有最终解释权。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5.相关审核材料要求原件并提供复印件，复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eastAsia="zh-CN"/>
        </w:rPr>
        <w:t>印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件本行予以保密，请自留底稿，恕不退还。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.本次招聘工作接受社会监督。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咨询电话：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0518-83266958、0518-83226625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监督电话：0518-83226619</w:t>
      </w:r>
    </w:p>
    <w:p>
      <w:pPr>
        <w:pStyle w:val="2"/>
        <w:widowControl/>
        <w:spacing w:beforeAutospacing="0" w:afterAutospacing="0" w:line="560" w:lineRule="exact"/>
        <w:ind w:firstLine="632" w:firstLineChars="2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>本简章由江苏灌南农村商业银行负责解释。</w:t>
      </w:r>
    </w:p>
    <w:p>
      <w:pPr>
        <w:pStyle w:val="2"/>
        <w:widowControl/>
        <w:spacing w:beforeAutospacing="0" w:afterAutospacing="0" w:line="560" w:lineRule="exact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bookmarkStart w:id="0" w:name="_GoBack"/>
      <w:bookmarkEnd w:id="0"/>
    </w:p>
    <w:p>
      <w:pPr>
        <w:pStyle w:val="2"/>
        <w:widowControl/>
        <w:spacing w:beforeAutospacing="0" w:afterAutospacing="0" w:line="560" w:lineRule="exact"/>
        <w:ind w:firstLine="337" w:firstLineChars="100"/>
        <w:jc w:val="both"/>
        <w:rPr>
          <w:rFonts w:ascii="仿宋" w:hAnsi="仿宋" w:eastAsia="仿宋" w:cs="仿宋"/>
          <w:b/>
          <w:bCs/>
          <w:color w:val="333333"/>
          <w:spacing w:val="8"/>
          <w:kern w:val="2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pacing w:val="8"/>
          <w:kern w:val="2"/>
          <w:sz w:val="32"/>
          <w:szCs w:val="32"/>
          <w:shd w:val="clear" w:color="auto" w:fill="FFFFFF"/>
        </w:rPr>
        <w:t>江苏灌南农村商业银行2021年社会招聘报名表</w:t>
      </w:r>
    </w:p>
    <w:p>
      <w:pPr>
        <w:pStyle w:val="2"/>
        <w:widowControl/>
        <w:spacing w:beforeAutospacing="0" w:afterAutospacing="0" w:line="560" w:lineRule="exact"/>
        <w:ind w:firstLine="316" w:firstLineChars="100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  <w:t xml:space="preserve">                                     年  月  日</w:t>
      </w:r>
    </w:p>
    <w:tbl>
      <w:tblPr>
        <w:tblStyle w:val="3"/>
        <w:tblW w:w="9217" w:type="dxa"/>
        <w:tblInd w:w="-5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15"/>
        <w:gridCol w:w="645"/>
        <w:gridCol w:w="690"/>
        <w:gridCol w:w="870"/>
        <w:gridCol w:w="840"/>
        <w:gridCol w:w="1065"/>
        <w:gridCol w:w="1095"/>
        <w:gridCol w:w="153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出生  年月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籍贯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毕业院校及专业</w:t>
            </w:r>
          </w:p>
        </w:tc>
        <w:tc>
          <w:tcPr>
            <w:tcW w:w="37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学历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5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现工作单位及职务</w:t>
            </w:r>
          </w:p>
        </w:tc>
        <w:tc>
          <w:tcPr>
            <w:tcW w:w="28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工作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年限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 w:bidi="ar"/>
              </w:rPr>
              <w:t>其中：银行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工作年限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53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1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工作 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 经历</w:t>
            </w:r>
          </w:p>
        </w:tc>
        <w:tc>
          <w:tcPr>
            <w:tcW w:w="82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9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奖惩情况</w:t>
            </w:r>
          </w:p>
        </w:tc>
        <w:tc>
          <w:tcPr>
            <w:tcW w:w="82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有无违法记录</w:t>
            </w:r>
          </w:p>
        </w:tc>
        <w:tc>
          <w:tcPr>
            <w:tcW w:w="82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6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个人电子邮箱</w:t>
            </w:r>
          </w:p>
        </w:tc>
        <w:tc>
          <w:tcPr>
            <w:tcW w:w="37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  <w:tc>
          <w:tcPr>
            <w:tcW w:w="1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联系电话</w:t>
            </w:r>
          </w:p>
        </w:tc>
        <w:tc>
          <w:tcPr>
            <w:tcW w:w="26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</w:p>
        </w:tc>
      </w:tr>
    </w:tbl>
    <w:p>
      <w:pPr>
        <w:pStyle w:val="2"/>
        <w:widowControl/>
        <w:spacing w:beforeAutospacing="0" w:afterAutospacing="0" w:line="560" w:lineRule="exact"/>
        <w:rPr>
          <w:rFonts w:ascii="仿宋" w:hAnsi="仿宋" w:eastAsia="仿宋" w:cs="仿宋"/>
          <w:color w:val="333333"/>
          <w:spacing w:val="8"/>
          <w:kern w:val="2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lang w:bidi="ar"/>
        </w:rPr>
        <w:t>备注：填表人应对以上信息真实性负责，如发现信息不实，本行有权不予录用。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FD5"/>
    <w:rsid w:val="001A51C6"/>
    <w:rsid w:val="00350B29"/>
    <w:rsid w:val="003F61A5"/>
    <w:rsid w:val="004D2D26"/>
    <w:rsid w:val="004F1FD5"/>
    <w:rsid w:val="005765F6"/>
    <w:rsid w:val="0088472F"/>
    <w:rsid w:val="00B84D17"/>
    <w:rsid w:val="017D27A5"/>
    <w:rsid w:val="02477D0D"/>
    <w:rsid w:val="04751A0F"/>
    <w:rsid w:val="06566D6B"/>
    <w:rsid w:val="06BF26EB"/>
    <w:rsid w:val="07657A7D"/>
    <w:rsid w:val="0807479F"/>
    <w:rsid w:val="082F03A8"/>
    <w:rsid w:val="08336E02"/>
    <w:rsid w:val="085C611B"/>
    <w:rsid w:val="0A3B2EFB"/>
    <w:rsid w:val="0A510F87"/>
    <w:rsid w:val="0A815069"/>
    <w:rsid w:val="0B006BC0"/>
    <w:rsid w:val="0B3C7B7D"/>
    <w:rsid w:val="0BB9304E"/>
    <w:rsid w:val="0CAD025D"/>
    <w:rsid w:val="0CBF4F22"/>
    <w:rsid w:val="0D293AD5"/>
    <w:rsid w:val="0DA01FDB"/>
    <w:rsid w:val="0E3A70EC"/>
    <w:rsid w:val="0E471CA7"/>
    <w:rsid w:val="0FF26DE2"/>
    <w:rsid w:val="10813F7D"/>
    <w:rsid w:val="11740DBC"/>
    <w:rsid w:val="11AD2E9D"/>
    <w:rsid w:val="11F214E8"/>
    <w:rsid w:val="122E33B3"/>
    <w:rsid w:val="125502F0"/>
    <w:rsid w:val="12716292"/>
    <w:rsid w:val="12853217"/>
    <w:rsid w:val="12D702CB"/>
    <w:rsid w:val="13580307"/>
    <w:rsid w:val="13744822"/>
    <w:rsid w:val="14682087"/>
    <w:rsid w:val="15423822"/>
    <w:rsid w:val="15BF25ED"/>
    <w:rsid w:val="164E5973"/>
    <w:rsid w:val="16922980"/>
    <w:rsid w:val="186E1CC3"/>
    <w:rsid w:val="1A6C20B8"/>
    <w:rsid w:val="1BA83B88"/>
    <w:rsid w:val="1C4729C0"/>
    <w:rsid w:val="1D8B1F7A"/>
    <w:rsid w:val="1E060045"/>
    <w:rsid w:val="1E2A55B8"/>
    <w:rsid w:val="213F2309"/>
    <w:rsid w:val="22AA30D6"/>
    <w:rsid w:val="22C34E4C"/>
    <w:rsid w:val="241B6193"/>
    <w:rsid w:val="26E07A35"/>
    <w:rsid w:val="26E25F0D"/>
    <w:rsid w:val="26ED71C1"/>
    <w:rsid w:val="271E7EF6"/>
    <w:rsid w:val="272E138F"/>
    <w:rsid w:val="2741133B"/>
    <w:rsid w:val="299E6224"/>
    <w:rsid w:val="29D84705"/>
    <w:rsid w:val="2B070359"/>
    <w:rsid w:val="2D320433"/>
    <w:rsid w:val="2E374808"/>
    <w:rsid w:val="2EBE21AD"/>
    <w:rsid w:val="2EE249FC"/>
    <w:rsid w:val="2F54735A"/>
    <w:rsid w:val="2F60460A"/>
    <w:rsid w:val="2F8842C7"/>
    <w:rsid w:val="2F8918FF"/>
    <w:rsid w:val="308040BC"/>
    <w:rsid w:val="31B674BA"/>
    <w:rsid w:val="31FA6842"/>
    <w:rsid w:val="337C559D"/>
    <w:rsid w:val="342F6881"/>
    <w:rsid w:val="365D011E"/>
    <w:rsid w:val="37C01496"/>
    <w:rsid w:val="381F0F38"/>
    <w:rsid w:val="39261250"/>
    <w:rsid w:val="3B1B0535"/>
    <w:rsid w:val="3CA24868"/>
    <w:rsid w:val="3D424552"/>
    <w:rsid w:val="3E764850"/>
    <w:rsid w:val="3E9543BD"/>
    <w:rsid w:val="3F67011F"/>
    <w:rsid w:val="3F7A4CD4"/>
    <w:rsid w:val="3FCB01AD"/>
    <w:rsid w:val="3FE707CF"/>
    <w:rsid w:val="4122310C"/>
    <w:rsid w:val="421B53AC"/>
    <w:rsid w:val="428232E5"/>
    <w:rsid w:val="430914D8"/>
    <w:rsid w:val="448405CC"/>
    <w:rsid w:val="44E663BC"/>
    <w:rsid w:val="45CF500E"/>
    <w:rsid w:val="46F872BE"/>
    <w:rsid w:val="47510217"/>
    <w:rsid w:val="477179DB"/>
    <w:rsid w:val="47AA0258"/>
    <w:rsid w:val="47EE0666"/>
    <w:rsid w:val="487F626F"/>
    <w:rsid w:val="49A77BB5"/>
    <w:rsid w:val="4BE31D7D"/>
    <w:rsid w:val="4C8B0211"/>
    <w:rsid w:val="4D0A6A88"/>
    <w:rsid w:val="4D351FCE"/>
    <w:rsid w:val="4EE22BC9"/>
    <w:rsid w:val="500F2A1C"/>
    <w:rsid w:val="50A9090B"/>
    <w:rsid w:val="50EA22FA"/>
    <w:rsid w:val="52900686"/>
    <w:rsid w:val="52EA6634"/>
    <w:rsid w:val="52EB2CCA"/>
    <w:rsid w:val="5473668E"/>
    <w:rsid w:val="549B3220"/>
    <w:rsid w:val="55DD4E46"/>
    <w:rsid w:val="56154019"/>
    <w:rsid w:val="561F73AD"/>
    <w:rsid w:val="56715D60"/>
    <w:rsid w:val="58576B4D"/>
    <w:rsid w:val="59E305AD"/>
    <w:rsid w:val="5A2C1221"/>
    <w:rsid w:val="5A7F69EA"/>
    <w:rsid w:val="5B284B59"/>
    <w:rsid w:val="5C5A1831"/>
    <w:rsid w:val="5D7C1ABA"/>
    <w:rsid w:val="5D8E400B"/>
    <w:rsid w:val="5E1E4BFA"/>
    <w:rsid w:val="5E4900F0"/>
    <w:rsid w:val="5E882E06"/>
    <w:rsid w:val="60B41D84"/>
    <w:rsid w:val="610E232E"/>
    <w:rsid w:val="633371F7"/>
    <w:rsid w:val="633A4451"/>
    <w:rsid w:val="63A71354"/>
    <w:rsid w:val="64273985"/>
    <w:rsid w:val="66164CFB"/>
    <w:rsid w:val="66422582"/>
    <w:rsid w:val="66EE287B"/>
    <w:rsid w:val="66FD4619"/>
    <w:rsid w:val="67395870"/>
    <w:rsid w:val="673C5D1C"/>
    <w:rsid w:val="67A53541"/>
    <w:rsid w:val="67E64A63"/>
    <w:rsid w:val="68C317CA"/>
    <w:rsid w:val="6954775B"/>
    <w:rsid w:val="6AEF788B"/>
    <w:rsid w:val="6C02666E"/>
    <w:rsid w:val="6C551C23"/>
    <w:rsid w:val="6CEF3A2A"/>
    <w:rsid w:val="6CF76B1A"/>
    <w:rsid w:val="6F2D4BCE"/>
    <w:rsid w:val="705E6D28"/>
    <w:rsid w:val="70E86E33"/>
    <w:rsid w:val="715C5EA0"/>
    <w:rsid w:val="72615921"/>
    <w:rsid w:val="727C5535"/>
    <w:rsid w:val="73213B7A"/>
    <w:rsid w:val="736B5646"/>
    <w:rsid w:val="739B4D4B"/>
    <w:rsid w:val="7414730C"/>
    <w:rsid w:val="75EE640E"/>
    <w:rsid w:val="763D1683"/>
    <w:rsid w:val="76F54D12"/>
    <w:rsid w:val="77086B9E"/>
    <w:rsid w:val="772120ED"/>
    <w:rsid w:val="77FD741C"/>
    <w:rsid w:val="7819412C"/>
    <w:rsid w:val="796F4768"/>
    <w:rsid w:val="79B14F95"/>
    <w:rsid w:val="79D27598"/>
    <w:rsid w:val="7B1C1CB6"/>
    <w:rsid w:val="7B535577"/>
    <w:rsid w:val="7C225E50"/>
    <w:rsid w:val="7C7A4390"/>
    <w:rsid w:val="7E181379"/>
    <w:rsid w:val="7E5F0B54"/>
    <w:rsid w:val="7EFE1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347</Words>
  <Characters>1983</Characters>
  <Lines>16</Lines>
  <Paragraphs>4</Paragraphs>
  <TotalTime>16</TotalTime>
  <ScaleCrop>false</ScaleCrop>
  <LinksUpToDate>false</LinksUpToDate>
  <CharactersWithSpaces>2326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2021-07-26T10:01:00Z</dcterms:created>
  <dc:creator>Administrator</dc:creator>
  <cp:lastModifiedBy>Administrator</cp:lastModifiedBy>
  <dcterms:modified xsi:type="dcterms:W3CDTF">2021-08-02T07:00:21Z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